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55" w:rsidRPr="00FA2155" w:rsidRDefault="00FA2155" w:rsidP="008C4A81">
      <w:pPr>
        <w:pStyle w:val="Heading1"/>
        <w:ind w:left="90" w:right="-90"/>
      </w:pPr>
      <w:r w:rsidRPr="00FA2155">
        <w:t>Form Completion and Approval Process</w:t>
      </w:r>
    </w:p>
    <w:p w:rsidR="00245170" w:rsidRDefault="008B1600" w:rsidP="00DF7B74">
      <w:pPr>
        <w:pStyle w:val="D1Response"/>
        <w:ind w:left="180"/>
      </w:pPr>
      <w:r>
        <w:t xml:space="preserve">As DecisionOne moves away from </w:t>
      </w:r>
      <w:r w:rsidR="008C4A81">
        <w:t xml:space="preserve">the </w:t>
      </w:r>
      <w:proofErr w:type="spellStart"/>
      <w:r>
        <w:t>PeoplePower</w:t>
      </w:r>
      <w:proofErr w:type="spellEnd"/>
      <w:r>
        <w:t xml:space="preserve"> forms application database, we have implemented an interim process to complete and approve forms. </w:t>
      </w:r>
    </w:p>
    <w:p w:rsidR="008B1600" w:rsidRDefault="008B1600" w:rsidP="00DF7B74">
      <w:pPr>
        <w:pStyle w:val="D1Response"/>
        <w:ind w:left="180"/>
      </w:pPr>
      <w:r>
        <w:t>Please follow the steps below:</w:t>
      </w:r>
    </w:p>
    <w:p w:rsidR="008B1600" w:rsidRDefault="008B1600" w:rsidP="00DF7B74">
      <w:pPr>
        <w:pStyle w:val="D1Response"/>
        <w:ind w:left="180"/>
      </w:pPr>
      <w:r>
        <w:t>1.</w:t>
      </w:r>
      <w:r>
        <w:tab/>
        <w:t xml:space="preserve">Form </w:t>
      </w:r>
      <w:r w:rsidR="00FA2155">
        <w:t>O</w:t>
      </w:r>
      <w:r>
        <w:t xml:space="preserve">riginator will go to </w:t>
      </w:r>
      <w:hyperlink r:id="rId9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http://d1forms.decisionone.com</w:t>
        </w:r>
      </w:hyperlink>
    </w:p>
    <w:p w:rsidR="008B1600" w:rsidRDefault="008B1600" w:rsidP="00DF7B74">
      <w:pPr>
        <w:pStyle w:val="D1Response"/>
        <w:ind w:left="180"/>
      </w:pPr>
      <w:r>
        <w:t>2.</w:t>
      </w:r>
      <w:r>
        <w:tab/>
        <w:t>Click on the desired form to download</w:t>
      </w:r>
    </w:p>
    <w:p w:rsidR="008B1600" w:rsidRDefault="008B1600" w:rsidP="00DF7B74">
      <w:pPr>
        <w:pStyle w:val="D1Response"/>
        <w:ind w:left="180"/>
      </w:pPr>
      <w:r>
        <w:t>3.</w:t>
      </w:r>
      <w:r>
        <w:tab/>
        <w:t>Fill in the form</w:t>
      </w:r>
    </w:p>
    <w:p w:rsidR="008B1600" w:rsidRDefault="008B1600" w:rsidP="00DF7B74">
      <w:pPr>
        <w:pStyle w:val="D1Response"/>
        <w:ind w:left="180"/>
      </w:pPr>
      <w:r>
        <w:t>4.</w:t>
      </w:r>
      <w:r>
        <w:tab/>
        <w:t>Use “</w:t>
      </w:r>
      <w:proofErr w:type="gramStart"/>
      <w:r>
        <w:t>save</w:t>
      </w:r>
      <w:proofErr w:type="gramEnd"/>
      <w:r>
        <w:t xml:space="preserve"> as” to save the form on your computer</w:t>
      </w:r>
    </w:p>
    <w:p w:rsidR="008B1600" w:rsidRDefault="008B1600" w:rsidP="00DF7B74">
      <w:pPr>
        <w:pStyle w:val="D1Response"/>
        <w:ind w:left="180"/>
      </w:pPr>
      <w:r>
        <w:t>5.</w:t>
      </w:r>
      <w:r>
        <w:tab/>
        <w:t>Forward the form to your manager via email</w:t>
      </w:r>
    </w:p>
    <w:p w:rsidR="008B1600" w:rsidRDefault="008B1600" w:rsidP="00DF7B74">
      <w:pPr>
        <w:pStyle w:val="D1Response"/>
        <w:ind w:left="180"/>
      </w:pPr>
      <w:r>
        <w:t>6.</w:t>
      </w:r>
      <w:r>
        <w:tab/>
        <w:t>Manager will approve or deny your request</w:t>
      </w:r>
    </w:p>
    <w:p w:rsidR="008B1600" w:rsidRDefault="008B1600" w:rsidP="00DF7B74">
      <w:pPr>
        <w:pStyle w:val="D1Response"/>
        <w:ind w:left="180"/>
      </w:pPr>
      <w:r>
        <w:t>7.</w:t>
      </w:r>
      <w:r>
        <w:tab/>
        <w:t>Manager will forward to next level of approval</w:t>
      </w:r>
    </w:p>
    <w:p w:rsidR="008B1600" w:rsidRPr="00DF7B74" w:rsidRDefault="008B1600" w:rsidP="008B1600">
      <w:pPr>
        <w:pStyle w:val="D1Response"/>
        <w:ind w:left="720"/>
      </w:pPr>
      <w:r>
        <w:t>a</w:t>
      </w:r>
      <w:r w:rsidR="00FA2155">
        <w:t>.</w:t>
      </w:r>
      <w:r w:rsidR="00FA2155">
        <w:tab/>
        <w:t>Form O</w:t>
      </w:r>
      <w:r>
        <w:t xml:space="preserve">wner </w:t>
      </w:r>
      <w:r w:rsidR="003E0F08">
        <w:t xml:space="preserve">(please see list below for </w:t>
      </w:r>
      <w:r w:rsidR="00FA2155">
        <w:t>Form Owners</w:t>
      </w:r>
      <w:r w:rsidR="003E0F08">
        <w:t xml:space="preserve">) </w:t>
      </w:r>
      <w:r>
        <w:t>inbox</w:t>
      </w:r>
    </w:p>
    <w:p w:rsidR="008B1600" w:rsidRDefault="008B1600" w:rsidP="008B1600">
      <w:pPr>
        <w:pStyle w:val="D1Response"/>
        <w:ind w:left="720"/>
      </w:pPr>
      <w:proofErr w:type="gramStart"/>
      <w:r>
        <w:t>b</w:t>
      </w:r>
      <w:proofErr w:type="gramEnd"/>
      <w:r>
        <w:t>.</w:t>
      </w:r>
      <w:r>
        <w:tab/>
      </w:r>
      <w:r w:rsidR="00FA2155">
        <w:t xml:space="preserve">or sometimes to </w:t>
      </w:r>
      <w:r>
        <w:t>VP/CFO/COO for capital expense</w:t>
      </w:r>
    </w:p>
    <w:p w:rsidR="00245170" w:rsidRDefault="00FA2155" w:rsidP="008B1600">
      <w:pPr>
        <w:pStyle w:val="D1Response"/>
        <w:ind w:left="720" w:hanging="540"/>
      </w:pPr>
      <w:r>
        <w:t>8.</w:t>
      </w:r>
      <w:r>
        <w:tab/>
        <w:t>Form O</w:t>
      </w:r>
      <w:r w:rsidR="008B1600">
        <w:t>wner will do what they do today with an approved form and will email the originator and approving manager</w:t>
      </w:r>
    </w:p>
    <w:p w:rsidR="003E0F08" w:rsidRPr="00DF7B74" w:rsidRDefault="00FA2155" w:rsidP="008B1600">
      <w:pPr>
        <w:pStyle w:val="D1Response"/>
        <w:ind w:left="720" w:hanging="540"/>
      </w:pPr>
      <w:r>
        <w:t>9.</w:t>
      </w:r>
      <w:r>
        <w:tab/>
        <w:t>Form O</w:t>
      </w:r>
      <w:r w:rsidR="003E0F08">
        <w:t>wner will move form to completed folder</w:t>
      </w:r>
    </w:p>
    <w:p w:rsidR="00245170" w:rsidRPr="00DF7B74" w:rsidRDefault="00BE531F" w:rsidP="003E0F08">
      <w:pPr>
        <w:pStyle w:val="D1Response"/>
        <w:ind w:left="180"/>
        <w:jc w:val="center"/>
      </w:pPr>
      <w:r>
        <w:rPr>
          <w:noProof/>
        </w:rPr>
        <w:lastRenderedPageBreak/>
        <w:drawing>
          <wp:inline distT="0" distB="0" distL="0" distR="0">
            <wp:extent cx="477012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70" w:rsidRPr="00DF7B74" w:rsidRDefault="00245170" w:rsidP="00DF7B74">
      <w:pPr>
        <w:pStyle w:val="D1Response"/>
        <w:ind w:left="180"/>
      </w:pPr>
    </w:p>
    <w:p w:rsidR="00245170" w:rsidRPr="00DF7B74" w:rsidRDefault="00245170" w:rsidP="00DF7B74">
      <w:pPr>
        <w:pStyle w:val="D1Response"/>
        <w:ind w:left="180"/>
      </w:pPr>
    </w:p>
    <w:p w:rsidR="00245170" w:rsidRPr="00DF7B74" w:rsidRDefault="00245170" w:rsidP="00DF7B74">
      <w:pPr>
        <w:pStyle w:val="D1Response"/>
        <w:ind w:left="180"/>
      </w:pPr>
    </w:p>
    <w:p w:rsidR="00245170" w:rsidRDefault="00FA2155" w:rsidP="00E15542">
      <w:pPr>
        <w:pStyle w:val="Heading1"/>
        <w:ind w:left="-450" w:right="-450"/>
      </w:pPr>
      <w:r>
        <w:lastRenderedPageBreak/>
        <w:t>Form Owners</w:t>
      </w:r>
    </w:p>
    <w:tbl>
      <w:tblPr>
        <w:tblStyle w:val="LightShading-Accent6"/>
        <w:tblW w:w="10620" w:type="dxa"/>
        <w:tblInd w:w="-342" w:type="dxa"/>
        <w:tblLook w:val="04A0" w:firstRow="1" w:lastRow="0" w:firstColumn="1" w:lastColumn="0" w:noHBand="0" w:noVBand="1"/>
      </w:tblPr>
      <w:tblGrid>
        <w:gridCol w:w="3240"/>
        <w:gridCol w:w="2575"/>
        <w:gridCol w:w="4805"/>
      </w:tblGrid>
      <w:tr w:rsidR="00FA2155" w:rsidRPr="007C7F17" w:rsidTr="007C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Form</w:t>
            </w:r>
          </w:p>
        </w:tc>
        <w:tc>
          <w:tcPr>
            <w:tcW w:w="257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Form Owner</w:t>
            </w:r>
          </w:p>
        </w:tc>
        <w:tc>
          <w:tcPr>
            <w:tcW w:w="480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Email Address</w:t>
            </w:r>
          </w:p>
        </w:tc>
      </w:tr>
      <w:tr w:rsidR="00FA2155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Application Security Request</w:t>
            </w:r>
          </w:p>
        </w:tc>
        <w:tc>
          <w:tcPr>
            <w:tcW w:w="257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IT Security</w:t>
            </w:r>
          </w:p>
        </w:tc>
        <w:tc>
          <w:tcPr>
            <w:tcW w:w="4805" w:type="dxa"/>
            <w:vAlign w:val="center"/>
          </w:tcPr>
          <w:p w:rsidR="00FA2155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FA2155" w:rsidRPr="007C7F17">
                <w:rPr>
                  <w:rStyle w:val="Hyperlink"/>
                  <w:sz w:val="18"/>
                  <w:szCs w:val="18"/>
                </w:rPr>
                <w:t>application.security.request@decisionone.com</w:t>
              </w:r>
            </w:hyperlink>
          </w:p>
        </w:tc>
      </w:tr>
      <w:tr w:rsidR="00FA2155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Authorized Travel Request</w:t>
            </w:r>
          </w:p>
        </w:tc>
        <w:tc>
          <w:tcPr>
            <w:tcW w:w="257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World Travel</w:t>
            </w:r>
          </w:p>
        </w:tc>
        <w:tc>
          <w:tcPr>
            <w:tcW w:w="4805" w:type="dxa"/>
            <w:vAlign w:val="center"/>
          </w:tcPr>
          <w:p w:rsidR="00FA2155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FA2155" w:rsidRPr="007C7F17">
                <w:rPr>
                  <w:rStyle w:val="Hyperlink"/>
                  <w:sz w:val="18"/>
                  <w:szCs w:val="18"/>
                </w:rPr>
                <w:t>authorized.travel.request@decisionone.com</w:t>
              </w:r>
            </w:hyperlink>
          </w:p>
        </w:tc>
      </w:tr>
      <w:tr w:rsidR="00FA2155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Business Requirement Document</w:t>
            </w:r>
          </w:p>
        </w:tc>
        <w:tc>
          <w:tcPr>
            <w:tcW w:w="257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IT Operations</w:t>
            </w:r>
          </w:p>
        </w:tc>
        <w:tc>
          <w:tcPr>
            <w:tcW w:w="4805" w:type="dxa"/>
            <w:vAlign w:val="center"/>
          </w:tcPr>
          <w:p w:rsidR="00FA2155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FA2155" w:rsidRPr="007C7F17">
                <w:rPr>
                  <w:rStyle w:val="Hyperlink"/>
                  <w:sz w:val="18"/>
                  <w:szCs w:val="18"/>
                </w:rPr>
                <w:t>business.requirement.document@decisionone.com</w:t>
              </w:r>
            </w:hyperlink>
          </w:p>
        </w:tc>
      </w:tr>
      <w:tr w:rsidR="00FA2155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Capital Expenditure</w:t>
            </w:r>
          </w:p>
        </w:tc>
        <w:tc>
          <w:tcPr>
            <w:tcW w:w="257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Cindy Miller</w:t>
            </w:r>
          </w:p>
        </w:tc>
        <w:tc>
          <w:tcPr>
            <w:tcW w:w="4805" w:type="dxa"/>
            <w:vAlign w:val="center"/>
          </w:tcPr>
          <w:p w:rsidR="00FA2155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FA2155" w:rsidRPr="007C7F17">
                <w:rPr>
                  <w:rStyle w:val="Hyperlink"/>
                  <w:sz w:val="18"/>
                  <w:szCs w:val="18"/>
                </w:rPr>
                <w:t>capital.expenditure@decisionone.com</w:t>
              </w:r>
            </w:hyperlink>
          </w:p>
        </w:tc>
      </w:tr>
      <w:tr w:rsidR="00FA2155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Cash Advance Request</w:t>
            </w:r>
          </w:p>
        </w:tc>
        <w:tc>
          <w:tcPr>
            <w:tcW w:w="2575" w:type="dxa"/>
            <w:vAlign w:val="center"/>
          </w:tcPr>
          <w:p w:rsidR="00FA2155" w:rsidRPr="007C7F17" w:rsidRDefault="00FA2155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TBD</w:t>
            </w:r>
          </w:p>
        </w:tc>
        <w:tc>
          <w:tcPr>
            <w:tcW w:w="4805" w:type="dxa"/>
            <w:vAlign w:val="center"/>
          </w:tcPr>
          <w:p w:rsidR="00FA2155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FA2155" w:rsidRPr="007C7F17">
                <w:rPr>
                  <w:rStyle w:val="Hyperlink"/>
                  <w:sz w:val="18"/>
                  <w:szCs w:val="18"/>
                </w:rPr>
                <w:t>cash.advance.request@decisionone.com</w:t>
              </w:r>
            </w:hyperlink>
          </w:p>
        </w:tc>
      </w:tr>
      <w:tr w:rsidR="00FA2155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FA2155" w:rsidRPr="007C7F17" w:rsidRDefault="00E15542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CBT Self Study Enrollment Form</w:t>
            </w:r>
          </w:p>
        </w:tc>
        <w:tc>
          <w:tcPr>
            <w:tcW w:w="2575" w:type="dxa"/>
            <w:vAlign w:val="center"/>
          </w:tcPr>
          <w:p w:rsidR="00FA2155" w:rsidRPr="007C7F17" w:rsidRDefault="00E15542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Paul Byrd</w:t>
            </w:r>
          </w:p>
        </w:tc>
        <w:tc>
          <w:tcPr>
            <w:tcW w:w="4805" w:type="dxa"/>
            <w:vAlign w:val="center"/>
          </w:tcPr>
          <w:p w:rsidR="00FA2155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E15542" w:rsidRPr="007C7F17">
                <w:rPr>
                  <w:rStyle w:val="Hyperlink"/>
                  <w:sz w:val="18"/>
                  <w:szCs w:val="18"/>
                </w:rPr>
                <w:t>cbt.self.study.enrollment.form@decisionone.com</w:t>
              </w:r>
            </w:hyperlink>
          </w:p>
        </w:tc>
      </w:tr>
      <w:tr w:rsidR="00E15542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CD ROM Request</w:t>
            </w:r>
          </w:p>
        </w:tc>
        <w:tc>
          <w:tcPr>
            <w:tcW w:w="2575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Paul Byrd</w:t>
            </w:r>
          </w:p>
        </w:tc>
        <w:tc>
          <w:tcPr>
            <w:tcW w:w="4805" w:type="dxa"/>
            <w:vAlign w:val="center"/>
          </w:tcPr>
          <w:p w:rsidR="00E15542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E15542" w:rsidRPr="007C7F17">
                <w:rPr>
                  <w:rStyle w:val="Hyperlink"/>
                  <w:sz w:val="18"/>
                  <w:szCs w:val="18"/>
                </w:rPr>
                <w:t>cd.rom.request@decisionone.com</w:t>
              </w:r>
            </w:hyperlink>
          </w:p>
        </w:tc>
      </w:tr>
      <w:tr w:rsidR="007C7F17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Class Enrollment</w:t>
            </w:r>
          </w:p>
        </w:tc>
        <w:tc>
          <w:tcPr>
            <w:tcW w:w="257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Michael </w:t>
            </w:r>
            <w:proofErr w:type="spellStart"/>
            <w:r w:rsidRPr="007C7F17">
              <w:rPr>
                <w:sz w:val="18"/>
                <w:szCs w:val="18"/>
              </w:rPr>
              <w:t>Peete</w:t>
            </w:r>
            <w:proofErr w:type="spellEnd"/>
            <w:r w:rsidRPr="007C7F17">
              <w:rPr>
                <w:sz w:val="18"/>
                <w:szCs w:val="18"/>
              </w:rPr>
              <w:t>/Paul Byrd</w:t>
            </w:r>
          </w:p>
        </w:tc>
        <w:tc>
          <w:tcPr>
            <w:tcW w:w="480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Pr="007C7F17">
                <w:rPr>
                  <w:rStyle w:val="Hyperlink"/>
                  <w:sz w:val="18"/>
                  <w:szCs w:val="18"/>
                </w:rPr>
                <w:t>class.enrollment@decisionone.com</w:t>
              </w:r>
            </w:hyperlink>
            <w:r w:rsidRPr="007C7F17">
              <w:rPr>
                <w:sz w:val="18"/>
                <w:szCs w:val="18"/>
              </w:rPr>
              <w:t xml:space="preserve"> </w:t>
            </w:r>
          </w:p>
        </w:tc>
      </w:tr>
      <w:tr w:rsidR="00E15542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Class Request</w:t>
            </w:r>
          </w:p>
        </w:tc>
        <w:tc>
          <w:tcPr>
            <w:tcW w:w="2575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Paul Byrd</w:t>
            </w:r>
          </w:p>
        </w:tc>
        <w:tc>
          <w:tcPr>
            <w:tcW w:w="4805" w:type="dxa"/>
            <w:vAlign w:val="center"/>
          </w:tcPr>
          <w:p w:rsidR="00E15542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E15542" w:rsidRPr="007C7F17">
                <w:rPr>
                  <w:rStyle w:val="Hyperlink"/>
                  <w:sz w:val="18"/>
                  <w:szCs w:val="18"/>
                </w:rPr>
                <w:t>class.request@decisionone.com</w:t>
              </w:r>
            </w:hyperlink>
          </w:p>
        </w:tc>
      </w:tr>
      <w:tr w:rsidR="00E15542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Credit Check Request</w:t>
            </w:r>
          </w:p>
        </w:tc>
        <w:tc>
          <w:tcPr>
            <w:tcW w:w="2575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Human Resources</w:t>
            </w:r>
          </w:p>
        </w:tc>
        <w:tc>
          <w:tcPr>
            <w:tcW w:w="4805" w:type="dxa"/>
            <w:vAlign w:val="center"/>
          </w:tcPr>
          <w:p w:rsidR="00E15542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E15542" w:rsidRPr="007C7F17">
                <w:rPr>
                  <w:rStyle w:val="Hyperlink"/>
                  <w:sz w:val="18"/>
                  <w:szCs w:val="18"/>
                </w:rPr>
                <w:t>credit.check.request@decisionone.com</w:t>
              </w:r>
            </w:hyperlink>
          </w:p>
        </w:tc>
      </w:tr>
      <w:tr w:rsidR="00E15542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Department-Location Change</w:t>
            </w:r>
          </w:p>
        </w:tc>
        <w:tc>
          <w:tcPr>
            <w:tcW w:w="2575" w:type="dxa"/>
            <w:vAlign w:val="center"/>
          </w:tcPr>
          <w:p w:rsidR="00E15542" w:rsidRPr="007C7F17" w:rsidRDefault="00E15542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Human Resources</w:t>
            </w:r>
          </w:p>
        </w:tc>
        <w:tc>
          <w:tcPr>
            <w:tcW w:w="4805" w:type="dxa"/>
            <w:vAlign w:val="center"/>
          </w:tcPr>
          <w:p w:rsidR="00E15542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E15542" w:rsidRPr="007C7F17">
                <w:rPr>
                  <w:rStyle w:val="Hyperlink"/>
                  <w:sz w:val="18"/>
                  <w:szCs w:val="18"/>
                </w:rPr>
                <w:t>department-location.change@decisionone.com</w:t>
              </w:r>
            </w:hyperlink>
          </w:p>
        </w:tc>
      </w:tr>
      <w:tr w:rsidR="00E15542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15542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Expense Request</w:t>
            </w:r>
          </w:p>
        </w:tc>
        <w:tc>
          <w:tcPr>
            <w:tcW w:w="2575" w:type="dxa"/>
            <w:vAlign w:val="center"/>
          </w:tcPr>
          <w:p w:rsidR="00E15542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Doreen </w:t>
            </w:r>
            <w:proofErr w:type="spellStart"/>
            <w:r w:rsidRPr="007C7F17">
              <w:rPr>
                <w:sz w:val="18"/>
                <w:szCs w:val="18"/>
              </w:rPr>
              <w:t>Watkis</w:t>
            </w:r>
            <w:proofErr w:type="spellEnd"/>
            <w:r w:rsidRPr="007C7F17">
              <w:rPr>
                <w:sz w:val="18"/>
                <w:szCs w:val="18"/>
              </w:rPr>
              <w:t>/AP</w:t>
            </w:r>
          </w:p>
        </w:tc>
        <w:tc>
          <w:tcPr>
            <w:tcW w:w="4805" w:type="dxa"/>
            <w:vAlign w:val="center"/>
          </w:tcPr>
          <w:p w:rsidR="00E15542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B30C2B" w:rsidRPr="007C7F17">
                <w:rPr>
                  <w:rStyle w:val="Hyperlink"/>
                  <w:sz w:val="18"/>
                  <w:szCs w:val="18"/>
                </w:rPr>
                <w:t>expense.request@decisionone.com</w:t>
              </w:r>
            </w:hyperlink>
          </w:p>
        </w:tc>
      </w:tr>
      <w:tr w:rsidR="00B30C2B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Hardware Software Request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Cindy Miller/Deb Gill</w:t>
            </w:r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B30C2B" w:rsidRPr="007C7F17">
                <w:rPr>
                  <w:rStyle w:val="Hyperlink"/>
                  <w:sz w:val="18"/>
                  <w:szCs w:val="18"/>
                </w:rPr>
                <w:t>hardware.software.request@decisionone.com</w:t>
              </w:r>
            </w:hyperlink>
          </w:p>
        </w:tc>
      </w:tr>
      <w:tr w:rsidR="00B30C2B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Information System Change Request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IT Security Access</w:t>
            </w:r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B30C2B" w:rsidRPr="007C7F17">
                <w:rPr>
                  <w:rStyle w:val="Hyperlink"/>
                  <w:sz w:val="18"/>
                  <w:szCs w:val="18"/>
                </w:rPr>
                <w:t>information.system.change.request@decisionone.com</w:t>
              </w:r>
            </w:hyperlink>
          </w:p>
        </w:tc>
      </w:tr>
      <w:tr w:rsidR="00B30C2B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Non Inventory Purchase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Cindy Miller/Deb Gill</w:t>
            </w:r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B30C2B" w:rsidRPr="007C7F17">
                <w:rPr>
                  <w:rStyle w:val="Hyperlink"/>
                  <w:sz w:val="18"/>
                  <w:szCs w:val="18"/>
                </w:rPr>
                <w:t>non.inventory.purchase@decisionone.com</w:t>
              </w:r>
            </w:hyperlink>
          </w:p>
        </w:tc>
      </w:tr>
      <w:tr w:rsidR="00B30C2B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Personal Data Change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Human Resources</w:t>
            </w:r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B30C2B" w:rsidRPr="007C7F17">
                <w:rPr>
                  <w:rStyle w:val="Hyperlink"/>
                  <w:sz w:val="18"/>
                  <w:szCs w:val="18"/>
                </w:rPr>
                <w:t>personal.data.change@decisionone.com</w:t>
              </w:r>
            </w:hyperlink>
          </w:p>
        </w:tc>
      </w:tr>
      <w:tr w:rsidR="007C7F17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Personnel Requisition</w:t>
            </w:r>
          </w:p>
        </w:tc>
        <w:tc>
          <w:tcPr>
            <w:tcW w:w="257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Marie Kennelly/Lori </w:t>
            </w:r>
            <w:proofErr w:type="spellStart"/>
            <w:r w:rsidRPr="007C7F17">
              <w:rPr>
                <w:sz w:val="18"/>
                <w:szCs w:val="18"/>
              </w:rPr>
              <w:t>Hontz</w:t>
            </w:r>
            <w:proofErr w:type="spellEnd"/>
            <w:r w:rsidRPr="007C7F17">
              <w:rPr>
                <w:sz w:val="18"/>
                <w:szCs w:val="18"/>
              </w:rPr>
              <w:t xml:space="preserve">/ Jennifer Farley/Jennifer </w:t>
            </w:r>
            <w:proofErr w:type="spellStart"/>
            <w:r w:rsidRPr="007C7F17">
              <w:rPr>
                <w:sz w:val="18"/>
                <w:szCs w:val="18"/>
              </w:rPr>
              <w:t>Sulpizi</w:t>
            </w:r>
            <w:proofErr w:type="spellEnd"/>
          </w:p>
        </w:tc>
        <w:tc>
          <w:tcPr>
            <w:tcW w:w="480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Pr="007C7F17">
                <w:rPr>
                  <w:rStyle w:val="Hyperlink"/>
                  <w:sz w:val="18"/>
                  <w:szCs w:val="18"/>
                </w:rPr>
                <w:t>personnel.requisition@decisionone.com</w:t>
              </w:r>
            </w:hyperlink>
          </w:p>
        </w:tc>
      </w:tr>
      <w:tr w:rsidR="00B30C2B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Report Request Change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IT Operations</w:t>
            </w:r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B30C2B" w:rsidRPr="007C7F17">
                <w:rPr>
                  <w:rStyle w:val="Hyperlink"/>
                  <w:sz w:val="18"/>
                  <w:szCs w:val="18"/>
                </w:rPr>
                <w:t>report.request.change@decisionone.com</w:t>
              </w:r>
            </w:hyperlink>
          </w:p>
        </w:tc>
      </w:tr>
      <w:tr w:rsidR="00B30C2B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Quick Project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>Jennifer Farley/Paul Byrd</w:t>
            </w:r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B30C2B" w:rsidRPr="007C7F17">
                <w:rPr>
                  <w:rStyle w:val="Hyperlink"/>
                  <w:sz w:val="18"/>
                  <w:szCs w:val="18"/>
                </w:rPr>
                <w:t>quick.project@decisionone.com</w:t>
              </w:r>
            </w:hyperlink>
          </w:p>
        </w:tc>
      </w:tr>
      <w:tr w:rsidR="00B30C2B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New Hire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Marie Kennelly/Lori </w:t>
            </w:r>
            <w:proofErr w:type="spellStart"/>
            <w:r w:rsidRPr="007C7F17">
              <w:rPr>
                <w:sz w:val="18"/>
                <w:szCs w:val="18"/>
              </w:rPr>
              <w:t>Hon</w:t>
            </w:r>
            <w:r w:rsidR="00BF2CD3" w:rsidRPr="007C7F17">
              <w:rPr>
                <w:sz w:val="18"/>
                <w:szCs w:val="18"/>
              </w:rPr>
              <w:t>t</w:t>
            </w:r>
            <w:r w:rsidRPr="007C7F17">
              <w:rPr>
                <w:sz w:val="18"/>
                <w:szCs w:val="18"/>
              </w:rPr>
              <w:t>z</w:t>
            </w:r>
            <w:proofErr w:type="spellEnd"/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B30C2B" w:rsidRPr="007C7F17">
                <w:rPr>
                  <w:rStyle w:val="Hyperlink"/>
                  <w:sz w:val="18"/>
                  <w:szCs w:val="18"/>
                </w:rPr>
                <w:t>new.hire@decisionone.com</w:t>
              </w:r>
            </w:hyperlink>
          </w:p>
        </w:tc>
      </w:tr>
      <w:tr w:rsidR="007C7F17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Short Term Disability</w:t>
            </w:r>
          </w:p>
        </w:tc>
        <w:tc>
          <w:tcPr>
            <w:tcW w:w="257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Marie Kennelly/Lori </w:t>
            </w:r>
            <w:proofErr w:type="spellStart"/>
            <w:r w:rsidRPr="007C7F17">
              <w:rPr>
                <w:sz w:val="18"/>
                <w:szCs w:val="18"/>
              </w:rPr>
              <w:t>Hontz</w:t>
            </w:r>
            <w:proofErr w:type="spellEnd"/>
            <w:r w:rsidRPr="007C7F17">
              <w:rPr>
                <w:sz w:val="18"/>
                <w:szCs w:val="18"/>
              </w:rPr>
              <w:t xml:space="preserve">/ Jennifer Farley/Jennifer </w:t>
            </w:r>
            <w:proofErr w:type="spellStart"/>
            <w:r w:rsidRPr="007C7F17">
              <w:rPr>
                <w:sz w:val="18"/>
                <w:szCs w:val="18"/>
              </w:rPr>
              <w:t>Sulpizi</w:t>
            </w:r>
            <w:proofErr w:type="spellEnd"/>
          </w:p>
        </w:tc>
        <w:tc>
          <w:tcPr>
            <w:tcW w:w="480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1" w:history="1">
              <w:r w:rsidRPr="007C7F17">
                <w:rPr>
                  <w:rStyle w:val="Hyperlink"/>
                  <w:sz w:val="18"/>
                  <w:szCs w:val="18"/>
                </w:rPr>
                <w:t>short.term.disability@decisionone.com</w:t>
              </w:r>
            </w:hyperlink>
            <w:r w:rsidRPr="007C7F17">
              <w:rPr>
                <w:sz w:val="18"/>
                <w:szCs w:val="18"/>
              </w:rPr>
              <w:t xml:space="preserve"> </w:t>
            </w:r>
          </w:p>
        </w:tc>
      </w:tr>
      <w:tr w:rsidR="00B30C2B" w:rsidRPr="007C7F17" w:rsidTr="007C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Termination</w:t>
            </w:r>
          </w:p>
        </w:tc>
        <w:tc>
          <w:tcPr>
            <w:tcW w:w="2575" w:type="dxa"/>
            <w:vAlign w:val="center"/>
          </w:tcPr>
          <w:p w:rsidR="00B30C2B" w:rsidRPr="007C7F17" w:rsidRDefault="00B30C2B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Marie Kennelly/Lori </w:t>
            </w:r>
            <w:proofErr w:type="spellStart"/>
            <w:r w:rsidRPr="007C7F17">
              <w:rPr>
                <w:sz w:val="18"/>
                <w:szCs w:val="18"/>
              </w:rPr>
              <w:t>Hon</w:t>
            </w:r>
            <w:r w:rsidR="00BF2CD3" w:rsidRPr="007C7F17">
              <w:rPr>
                <w:sz w:val="18"/>
                <w:szCs w:val="18"/>
              </w:rPr>
              <w:t>t</w:t>
            </w:r>
            <w:r w:rsidRPr="007C7F17">
              <w:rPr>
                <w:sz w:val="18"/>
                <w:szCs w:val="18"/>
              </w:rPr>
              <w:t>z</w:t>
            </w:r>
            <w:proofErr w:type="spellEnd"/>
          </w:p>
        </w:tc>
        <w:tc>
          <w:tcPr>
            <w:tcW w:w="4805" w:type="dxa"/>
            <w:vAlign w:val="center"/>
          </w:tcPr>
          <w:p w:rsidR="00B30C2B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B30C2B" w:rsidRPr="007C7F17">
                <w:rPr>
                  <w:rStyle w:val="Hyperlink"/>
                  <w:sz w:val="18"/>
                  <w:szCs w:val="18"/>
                </w:rPr>
                <w:t>terminations@decisionone.com</w:t>
              </w:r>
            </w:hyperlink>
          </w:p>
        </w:tc>
      </w:tr>
      <w:tr w:rsidR="007C7F17" w:rsidRPr="007C7F17" w:rsidTr="007C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rPr>
                <w:b w:val="0"/>
                <w:sz w:val="18"/>
                <w:szCs w:val="18"/>
              </w:rPr>
            </w:pPr>
            <w:r w:rsidRPr="007C7F17">
              <w:rPr>
                <w:b w:val="0"/>
                <w:sz w:val="18"/>
                <w:szCs w:val="18"/>
              </w:rPr>
              <w:t>Workers’ Compensation</w:t>
            </w:r>
          </w:p>
        </w:tc>
        <w:tc>
          <w:tcPr>
            <w:tcW w:w="257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7F17">
              <w:rPr>
                <w:sz w:val="18"/>
                <w:szCs w:val="18"/>
              </w:rPr>
              <w:t xml:space="preserve">Marie Kennelly/Lori </w:t>
            </w:r>
            <w:proofErr w:type="spellStart"/>
            <w:r w:rsidRPr="007C7F17">
              <w:rPr>
                <w:sz w:val="18"/>
                <w:szCs w:val="18"/>
              </w:rPr>
              <w:t>Hontz</w:t>
            </w:r>
            <w:proofErr w:type="spellEnd"/>
            <w:r w:rsidRPr="007C7F17">
              <w:rPr>
                <w:sz w:val="18"/>
                <w:szCs w:val="18"/>
              </w:rPr>
              <w:t xml:space="preserve">/ Jennifer Farley/Jennifer </w:t>
            </w:r>
            <w:proofErr w:type="spellStart"/>
            <w:r w:rsidRPr="007C7F17">
              <w:rPr>
                <w:sz w:val="18"/>
                <w:szCs w:val="18"/>
              </w:rPr>
              <w:t>Sulpizi</w:t>
            </w:r>
            <w:proofErr w:type="spellEnd"/>
          </w:p>
        </w:tc>
        <w:tc>
          <w:tcPr>
            <w:tcW w:w="4805" w:type="dxa"/>
            <w:vAlign w:val="center"/>
          </w:tcPr>
          <w:p w:rsidR="007C7F17" w:rsidRPr="007C7F17" w:rsidRDefault="007C7F17" w:rsidP="007C7F17">
            <w:pPr>
              <w:pStyle w:val="D1Response"/>
              <w:spacing w:before="40" w:after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3" w:history="1">
              <w:r w:rsidRPr="007C7F17">
                <w:rPr>
                  <w:rStyle w:val="Hyperlink"/>
                  <w:sz w:val="18"/>
                  <w:szCs w:val="18"/>
                </w:rPr>
                <w:t>workers.comp@decisionone.com</w:t>
              </w:r>
            </w:hyperlink>
            <w:r w:rsidRPr="007C7F17">
              <w:rPr>
                <w:sz w:val="18"/>
                <w:szCs w:val="18"/>
              </w:rPr>
              <w:t xml:space="preserve"> </w:t>
            </w:r>
          </w:p>
        </w:tc>
      </w:tr>
    </w:tbl>
    <w:p w:rsidR="00245170" w:rsidRPr="00DF7B74" w:rsidRDefault="00245170" w:rsidP="007C7F17">
      <w:pPr>
        <w:pStyle w:val="D1Response"/>
        <w:ind w:left="0"/>
      </w:pPr>
      <w:bookmarkStart w:id="0" w:name="_GoBack"/>
      <w:bookmarkEnd w:id="0"/>
    </w:p>
    <w:sectPr w:rsidR="00245170" w:rsidRPr="00DF7B74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872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DF" w:rsidRDefault="00B479DF">
      <w:pPr>
        <w:spacing w:after="0" w:line="240" w:lineRule="auto"/>
      </w:pPr>
      <w:r>
        <w:separator/>
      </w:r>
    </w:p>
  </w:endnote>
  <w:endnote w:type="continuationSeparator" w:id="0">
    <w:p w:rsidR="00B479DF" w:rsidRDefault="00B4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74" w:rsidRPr="00DF7B74" w:rsidRDefault="008B1600" w:rsidP="00DF7B74">
    <w:pPr>
      <w:keepLines/>
      <w:pBdr>
        <w:top w:val="single" w:sz="4" w:space="1" w:color="auto"/>
      </w:pBdr>
      <w:tabs>
        <w:tab w:val="center" w:pos="4320"/>
        <w:tab w:val="right" w:pos="9090"/>
      </w:tabs>
      <w:spacing w:after="0" w:line="190" w:lineRule="atLeast"/>
      <w:ind w:right="-32"/>
      <w:jc w:val="left"/>
      <w:rPr>
        <w:rFonts w:ascii="Segoe UI" w:hAnsi="Segoe UI" w:cs="Segoe UI"/>
        <w:sz w:val="14"/>
      </w:rPr>
    </w:pPr>
    <w:r>
      <w:rPr>
        <w:rFonts w:ascii="Segoe UI" w:hAnsi="Segoe UI" w:cs="Segoe UI"/>
        <w:noProof/>
        <w:sz w:val="14"/>
      </w:rPr>
      <w:t>2015</w:t>
    </w:r>
    <w:r w:rsidR="00DF7B74" w:rsidRPr="00DF7B74">
      <w:rPr>
        <w:rFonts w:ascii="Segoe UI" w:hAnsi="Segoe UI" w:cs="Segoe UI"/>
        <w:sz w:val="14"/>
      </w:rPr>
      <w:t xml:space="preserve"> DecisionOne Corporation. All Rights Reserved </w:t>
    </w:r>
    <w:r>
      <w:rPr>
        <w:rFonts w:ascii="Segoe UI" w:hAnsi="Segoe UI" w:cs="Segoe UI"/>
        <w:sz w:val="14"/>
      </w:rPr>
      <w:t>04272015</w:t>
    </w:r>
    <w:r w:rsidR="00DF7B74" w:rsidRPr="00DF7B74">
      <w:rPr>
        <w:rFonts w:ascii="Segoe UI" w:hAnsi="Segoe UI" w:cs="Segoe UI"/>
        <w:sz w:val="14"/>
      </w:rPr>
      <w:tab/>
    </w:r>
    <w:r w:rsidR="00DF7B74" w:rsidRPr="00DF7B74">
      <w:rPr>
        <w:rFonts w:ascii="Segoe UI" w:hAnsi="Segoe UI" w:cs="Segoe UI"/>
        <w:sz w:val="14"/>
      </w:rPr>
      <w:tab/>
    </w:r>
    <w:r w:rsidR="00DF7B74" w:rsidRPr="00DF7B74">
      <w:rPr>
        <w:rFonts w:ascii="Segoe UI" w:hAnsi="Segoe UI" w:cs="Segoe UI"/>
        <w:sz w:val="14"/>
      </w:rPr>
      <w:tab/>
    </w:r>
    <w:r w:rsidR="00DF7B74" w:rsidRPr="00DF7B74">
      <w:rPr>
        <w:rFonts w:ascii="Segoe UI" w:hAnsi="Segoe UI" w:cs="Segoe UI"/>
        <w:caps/>
        <w:spacing w:val="-10"/>
        <w:sz w:val="18"/>
      </w:rPr>
      <w:fldChar w:fldCharType="begin"/>
    </w:r>
    <w:r w:rsidR="00DF7B74" w:rsidRPr="00DF7B74">
      <w:rPr>
        <w:rFonts w:ascii="Segoe UI" w:hAnsi="Segoe UI" w:cs="Segoe UI"/>
        <w:caps/>
        <w:spacing w:val="-10"/>
        <w:sz w:val="18"/>
      </w:rPr>
      <w:instrText xml:space="preserve"> PAGE </w:instrText>
    </w:r>
    <w:r w:rsidR="00DF7B74" w:rsidRPr="00DF7B74">
      <w:rPr>
        <w:rFonts w:ascii="Segoe UI" w:hAnsi="Segoe UI" w:cs="Segoe UI"/>
        <w:caps/>
        <w:spacing w:val="-10"/>
        <w:sz w:val="18"/>
      </w:rPr>
      <w:fldChar w:fldCharType="separate"/>
    </w:r>
    <w:r w:rsidR="007C7F17">
      <w:rPr>
        <w:rFonts w:ascii="Segoe UI" w:hAnsi="Segoe UI" w:cs="Segoe UI"/>
        <w:caps/>
        <w:noProof/>
        <w:spacing w:val="-10"/>
        <w:sz w:val="18"/>
      </w:rPr>
      <w:t>3</w:t>
    </w:r>
    <w:r w:rsidR="00DF7B74" w:rsidRPr="00DF7B74">
      <w:rPr>
        <w:rFonts w:ascii="Segoe UI" w:hAnsi="Segoe UI" w:cs="Segoe UI"/>
        <w:caps/>
        <w:spacing w:val="-10"/>
        <w:sz w:val="18"/>
      </w:rPr>
      <w:fldChar w:fldCharType="end"/>
    </w:r>
  </w:p>
  <w:p w:rsidR="00DF7B74" w:rsidRPr="00DF7B74" w:rsidRDefault="00DF7B74" w:rsidP="00DF7B74">
    <w:pPr>
      <w:keepLines/>
      <w:tabs>
        <w:tab w:val="center" w:pos="4320"/>
        <w:tab w:val="left" w:pos="8640"/>
      </w:tabs>
      <w:spacing w:after="0" w:line="190" w:lineRule="atLeast"/>
      <w:ind w:right="-482"/>
      <w:jc w:val="left"/>
      <w:rPr>
        <w:rFonts w:ascii="Segoe UI" w:hAnsi="Segoe UI" w:cs="Segoe UI"/>
        <w:caps/>
        <w:sz w:val="14"/>
      </w:rPr>
    </w:pPr>
    <w:r w:rsidRPr="00DF7B74">
      <w:rPr>
        <w:rFonts w:ascii="Segoe UI" w:hAnsi="Segoe UI" w:cs="Segoe UI"/>
        <w:sz w:val="14"/>
      </w:rPr>
      <w:t>The contents of this document are proprietary, and may not be distributed without the prior written consent of DecisionOne Corporation.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74" w:rsidRPr="00DF7B74" w:rsidRDefault="00DF7B74" w:rsidP="00DF7B74">
    <w:pPr>
      <w:keepLines/>
      <w:pBdr>
        <w:top w:val="single" w:sz="4" w:space="1" w:color="auto"/>
      </w:pBdr>
      <w:tabs>
        <w:tab w:val="center" w:pos="4320"/>
        <w:tab w:val="right" w:pos="9090"/>
      </w:tabs>
      <w:spacing w:after="0" w:line="190" w:lineRule="atLeast"/>
      <w:ind w:left="1350" w:right="-32"/>
      <w:jc w:val="left"/>
      <w:rPr>
        <w:rFonts w:ascii="Segoe UI" w:hAnsi="Segoe UI" w:cs="Segoe UI"/>
        <w:sz w:val="14"/>
      </w:rPr>
    </w:pPr>
    <w:r w:rsidRPr="00DF7B74">
      <w:rPr>
        <w:rFonts w:ascii="Segoe UI" w:hAnsi="Segoe UI" w:cs="Segoe UI"/>
        <w:noProof/>
        <w:sz w:val="14"/>
      </w:rPr>
      <w:t>2014</w:t>
    </w:r>
    <w:r w:rsidRPr="00DF7B74">
      <w:rPr>
        <w:rFonts w:ascii="Segoe UI" w:hAnsi="Segoe UI" w:cs="Segoe UI"/>
        <w:sz w:val="14"/>
      </w:rPr>
      <w:t xml:space="preserve"> DecisionOne Corporation. All Rights Reserved </w:t>
    </w:r>
    <w:proofErr w:type="spellStart"/>
    <w:r w:rsidRPr="00DF7B74">
      <w:rPr>
        <w:rFonts w:ascii="Segoe UI" w:hAnsi="Segoe UI" w:cs="Segoe UI"/>
        <w:sz w:val="14"/>
        <w:highlight w:val="yellow"/>
      </w:rPr>
      <w:t>mmddyy</w:t>
    </w:r>
    <w:proofErr w:type="spellEnd"/>
    <w:r w:rsidRPr="00DF7B74">
      <w:rPr>
        <w:rFonts w:ascii="Segoe UI" w:hAnsi="Segoe UI" w:cs="Segoe UI"/>
        <w:sz w:val="14"/>
      </w:rPr>
      <w:tab/>
    </w:r>
    <w:r w:rsidRPr="00DF7B74">
      <w:rPr>
        <w:rFonts w:ascii="Segoe UI" w:hAnsi="Segoe UI" w:cs="Segoe UI"/>
        <w:sz w:val="14"/>
      </w:rPr>
      <w:tab/>
    </w:r>
    <w:r w:rsidRPr="00DF7B74">
      <w:rPr>
        <w:rFonts w:ascii="Segoe UI" w:hAnsi="Segoe UI" w:cs="Segoe UI"/>
        <w:sz w:val="14"/>
      </w:rPr>
      <w:tab/>
    </w:r>
    <w:r w:rsidRPr="00DF7B74">
      <w:rPr>
        <w:rFonts w:ascii="Segoe UI" w:hAnsi="Segoe UI" w:cs="Segoe UI"/>
        <w:caps/>
        <w:spacing w:val="-10"/>
        <w:sz w:val="18"/>
      </w:rPr>
      <w:fldChar w:fldCharType="begin"/>
    </w:r>
    <w:r w:rsidRPr="00DF7B74">
      <w:rPr>
        <w:rFonts w:ascii="Segoe UI" w:hAnsi="Segoe UI" w:cs="Segoe UI"/>
        <w:caps/>
        <w:spacing w:val="-10"/>
        <w:sz w:val="18"/>
      </w:rPr>
      <w:instrText xml:space="preserve"> PAGE </w:instrText>
    </w:r>
    <w:r w:rsidRPr="00DF7B74">
      <w:rPr>
        <w:rFonts w:ascii="Segoe UI" w:hAnsi="Segoe UI" w:cs="Segoe UI"/>
        <w:caps/>
        <w:spacing w:val="-10"/>
        <w:sz w:val="18"/>
      </w:rPr>
      <w:fldChar w:fldCharType="separate"/>
    </w:r>
    <w:r>
      <w:rPr>
        <w:rFonts w:ascii="Segoe UI" w:hAnsi="Segoe UI" w:cs="Segoe UI"/>
        <w:caps/>
        <w:noProof/>
        <w:spacing w:val="-10"/>
        <w:sz w:val="18"/>
      </w:rPr>
      <w:t>1</w:t>
    </w:r>
    <w:r w:rsidRPr="00DF7B74">
      <w:rPr>
        <w:rFonts w:ascii="Segoe UI" w:hAnsi="Segoe UI" w:cs="Segoe UI"/>
        <w:caps/>
        <w:spacing w:val="-10"/>
        <w:sz w:val="18"/>
      </w:rPr>
      <w:fldChar w:fldCharType="end"/>
    </w:r>
  </w:p>
  <w:p w:rsidR="00E63CAC" w:rsidRPr="00DF7B74" w:rsidRDefault="00DF7B74" w:rsidP="00DF7B74">
    <w:pPr>
      <w:keepLines/>
      <w:tabs>
        <w:tab w:val="center" w:pos="4320"/>
        <w:tab w:val="left" w:pos="8640"/>
      </w:tabs>
      <w:spacing w:after="0" w:line="190" w:lineRule="atLeast"/>
      <w:ind w:left="1350" w:right="-482"/>
      <w:jc w:val="left"/>
      <w:rPr>
        <w:rFonts w:ascii="Segoe UI" w:hAnsi="Segoe UI" w:cs="Segoe UI"/>
        <w:caps/>
        <w:sz w:val="14"/>
      </w:rPr>
    </w:pPr>
    <w:r w:rsidRPr="00DF7B74">
      <w:rPr>
        <w:rFonts w:ascii="Segoe UI" w:hAnsi="Segoe UI" w:cs="Segoe UI"/>
        <w:sz w:val="14"/>
      </w:rPr>
      <w:t>The contents of this document are proprietary, and may not be distributed without the prior written consent of DecisionOne Corporation.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DF" w:rsidRDefault="00B479DF">
      <w:pPr>
        <w:spacing w:after="0" w:line="240" w:lineRule="auto"/>
      </w:pPr>
      <w:r>
        <w:separator/>
      </w:r>
    </w:p>
  </w:footnote>
  <w:footnote w:type="continuationSeparator" w:id="0">
    <w:p w:rsidR="00B479DF" w:rsidRDefault="00B4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74" w:rsidRPr="00DF7B74" w:rsidRDefault="00BE531F" w:rsidP="00E15542">
    <w:pPr>
      <w:pStyle w:val="Header"/>
      <w:tabs>
        <w:tab w:val="left" w:pos="90"/>
      </w:tabs>
      <w:ind w:left="-540"/>
      <w:rPr>
        <w:rFonts w:ascii="Segoe UI" w:hAnsi="Segoe UI" w:cs="Segoe UI"/>
        <w:caps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-90170</wp:posOffset>
          </wp:positionV>
          <wp:extent cx="2193290" cy="384810"/>
          <wp:effectExtent l="0" t="0" r="0" b="0"/>
          <wp:wrapNone/>
          <wp:docPr id="4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600">
      <w:rPr>
        <w:rFonts w:ascii="Segoe UI" w:hAnsi="Segoe UI" w:cs="Segoe UI"/>
      </w:rPr>
      <w:t>DecisionOne Forms Approval Process</w:t>
    </w:r>
    <w:r w:rsidR="00DF7B74" w:rsidRPr="00DF7B74">
      <w:rPr>
        <w:rFonts w:ascii="Segoe UI" w:hAnsi="Segoe UI" w:cs="Segoe UI"/>
      </w:rPr>
      <w:tab/>
    </w:r>
    <w:r w:rsidR="00DF7B74" w:rsidRPr="00DF7B74">
      <w:rPr>
        <w:rFonts w:ascii="Segoe UI" w:hAnsi="Segoe UI" w:cs="Segoe U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70" w:rsidRPr="00DF7B74" w:rsidRDefault="00BE531F" w:rsidP="00DF7B74">
    <w:pPr>
      <w:pStyle w:val="Header"/>
      <w:ind w:left="1350"/>
      <w:rPr>
        <w:rFonts w:ascii="Segoe UI" w:hAnsi="Segoe UI" w:cs="Segoe UI"/>
        <w:caps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-90170</wp:posOffset>
          </wp:positionV>
          <wp:extent cx="2193290" cy="38481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B74" w:rsidRPr="00DF7B74">
      <w:rPr>
        <w:rFonts w:ascii="Segoe UI" w:hAnsi="Segoe UI" w:cs="Segoe UI"/>
        <w:highlight w:val="yellow"/>
      </w:rPr>
      <w:t>Insert Name of Client and Opportunity</w:t>
    </w:r>
    <w:r w:rsidR="00DF7B74" w:rsidRPr="00DF7B74">
      <w:rPr>
        <w:rFonts w:ascii="Segoe UI" w:hAnsi="Segoe UI" w:cs="Segoe UI"/>
      </w:rPr>
      <w:tab/>
    </w:r>
    <w:r w:rsidR="00DF7B74" w:rsidRPr="00DF7B74">
      <w:rPr>
        <w:rFonts w:ascii="Segoe UI" w:hAnsi="Segoe UI" w:cs="Segoe U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6C9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F5BEA"/>
    <w:multiLevelType w:val="singleLevel"/>
    <w:tmpl w:val="FCB69A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64039E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3">
    <w:nsid w:val="03200418"/>
    <w:multiLevelType w:val="singleLevel"/>
    <w:tmpl w:val="9F2CDB42"/>
    <w:lvl w:ilvl="0">
      <w:start w:val="1"/>
      <w:numFmt w:val="bullet"/>
      <w:pStyle w:val="Li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850081"/>
    <w:multiLevelType w:val="singleLevel"/>
    <w:tmpl w:val="E49A9710"/>
    <w:lvl w:ilvl="0">
      <w:start w:val="1"/>
      <w:numFmt w:val="bullet"/>
      <w:pStyle w:val="TOC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5">
    <w:nsid w:val="0C1C3230"/>
    <w:multiLevelType w:val="hybridMultilevel"/>
    <w:tmpl w:val="46F468DE"/>
    <w:lvl w:ilvl="0" w:tplc="0D2474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1FE61FC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7">
    <w:nsid w:val="15883D48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8">
    <w:nsid w:val="16D8138D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9">
    <w:nsid w:val="18AC380D"/>
    <w:multiLevelType w:val="hybridMultilevel"/>
    <w:tmpl w:val="1CF2EA40"/>
    <w:lvl w:ilvl="0" w:tplc="FBAA7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C2758"/>
    <w:multiLevelType w:val="hybridMultilevel"/>
    <w:tmpl w:val="21062D66"/>
    <w:lvl w:ilvl="0" w:tplc="0D2474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DA61000"/>
    <w:multiLevelType w:val="hybridMultilevel"/>
    <w:tmpl w:val="1CF2F8A4"/>
    <w:lvl w:ilvl="0" w:tplc="FBAA7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8198B"/>
    <w:multiLevelType w:val="hybridMultilevel"/>
    <w:tmpl w:val="347A8754"/>
    <w:lvl w:ilvl="0" w:tplc="28D6EC9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5C98"/>
    <w:multiLevelType w:val="hybridMultilevel"/>
    <w:tmpl w:val="05304D60"/>
    <w:lvl w:ilvl="0" w:tplc="FBAA7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17B22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15">
    <w:nsid w:val="2AE42350"/>
    <w:multiLevelType w:val="singleLevel"/>
    <w:tmpl w:val="EDC65E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06314D3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17">
    <w:nsid w:val="33C83398"/>
    <w:multiLevelType w:val="hybridMultilevel"/>
    <w:tmpl w:val="2188E2BA"/>
    <w:lvl w:ilvl="0" w:tplc="FBAA7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E6722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19">
    <w:nsid w:val="3A852F67"/>
    <w:multiLevelType w:val="hybridMultilevel"/>
    <w:tmpl w:val="6022566E"/>
    <w:lvl w:ilvl="0" w:tplc="0D2474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FAC5C85"/>
    <w:multiLevelType w:val="multilevel"/>
    <w:tmpl w:val="E6946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3165CB9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22">
    <w:nsid w:val="478A3F1B"/>
    <w:multiLevelType w:val="hybridMultilevel"/>
    <w:tmpl w:val="66C4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61551"/>
    <w:multiLevelType w:val="hybridMultilevel"/>
    <w:tmpl w:val="1534C8B2"/>
    <w:lvl w:ilvl="0" w:tplc="0D2474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D4175FA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25">
    <w:nsid w:val="4D4E6528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26">
    <w:nsid w:val="4F0E054C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27">
    <w:nsid w:val="53E702FA"/>
    <w:multiLevelType w:val="singleLevel"/>
    <w:tmpl w:val="FCB69A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52948A7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29">
    <w:nsid w:val="63311DB2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30">
    <w:nsid w:val="666A3CCF"/>
    <w:multiLevelType w:val="hybridMultilevel"/>
    <w:tmpl w:val="79EA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D7A70"/>
    <w:multiLevelType w:val="hybridMultilevel"/>
    <w:tmpl w:val="F9968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C40CB"/>
    <w:multiLevelType w:val="hybridMultilevel"/>
    <w:tmpl w:val="BAA86626"/>
    <w:lvl w:ilvl="0" w:tplc="761884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  <w:lvl w:ilvl="1" w:tplc="FBAA7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623786"/>
    <w:multiLevelType w:val="hybridMultilevel"/>
    <w:tmpl w:val="E0F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E1B05"/>
    <w:multiLevelType w:val="hybridMultilevel"/>
    <w:tmpl w:val="A5FC2E3E"/>
    <w:lvl w:ilvl="0" w:tplc="5F68872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B2B57"/>
    <w:multiLevelType w:val="singleLevel"/>
    <w:tmpl w:val="FCB69A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44D0B43"/>
    <w:multiLevelType w:val="singleLevel"/>
    <w:tmpl w:val="EDC65E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465241A"/>
    <w:multiLevelType w:val="hybridMultilevel"/>
    <w:tmpl w:val="B296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2163D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39">
    <w:nsid w:val="780662A0"/>
    <w:multiLevelType w:val="singleLevel"/>
    <w:tmpl w:val="FCB69A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B681E4E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41">
    <w:nsid w:val="7CDE2F5E"/>
    <w:multiLevelType w:val="singleLevel"/>
    <w:tmpl w:val="5F68872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42">
    <w:nsid w:val="7FF11833"/>
    <w:multiLevelType w:val="singleLevel"/>
    <w:tmpl w:val="EDC65E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0"/>
  </w:num>
  <w:num w:numId="5">
    <w:abstractNumId w:val="28"/>
  </w:num>
  <w:num w:numId="6">
    <w:abstractNumId w:val="38"/>
  </w:num>
  <w:num w:numId="7">
    <w:abstractNumId w:val="29"/>
  </w:num>
  <w:num w:numId="8">
    <w:abstractNumId w:val="36"/>
  </w:num>
  <w:num w:numId="9">
    <w:abstractNumId w:val="24"/>
  </w:num>
  <w:num w:numId="10">
    <w:abstractNumId w:val="42"/>
  </w:num>
  <w:num w:numId="11">
    <w:abstractNumId w:val="1"/>
  </w:num>
  <w:num w:numId="12">
    <w:abstractNumId w:val="39"/>
  </w:num>
  <w:num w:numId="13">
    <w:abstractNumId w:val="35"/>
  </w:num>
  <w:num w:numId="14">
    <w:abstractNumId w:val="27"/>
  </w:num>
  <w:num w:numId="15">
    <w:abstractNumId w:val="15"/>
  </w:num>
  <w:num w:numId="16">
    <w:abstractNumId w:val="41"/>
  </w:num>
  <w:num w:numId="17">
    <w:abstractNumId w:val="6"/>
  </w:num>
  <w:num w:numId="18">
    <w:abstractNumId w:val="26"/>
  </w:num>
  <w:num w:numId="19">
    <w:abstractNumId w:val="16"/>
  </w:num>
  <w:num w:numId="20">
    <w:abstractNumId w:val="8"/>
  </w:num>
  <w:num w:numId="21">
    <w:abstractNumId w:val="25"/>
  </w:num>
  <w:num w:numId="22">
    <w:abstractNumId w:val="2"/>
  </w:num>
  <w:num w:numId="23">
    <w:abstractNumId w:val="18"/>
  </w:num>
  <w:num w:numId="24">
    <w:abstractNumId w:val="14"/>
  </w:num>
  <w:num w:numId="25">
    <w:abstractNumId w:val="7"/>
  </w:num>
  <w:num w:numId="26">
    <w:abstractNumId w:val="21"/>
  </w:num>
  <w:num w:numId="27">
    <w:abstractNumId w:val="31"/>
  </w:num>
  <w:num w:numId="28">
    <w:abstractNumId w:val="20"/>
  </w:num>
  <w:num w:numId="29">
    <w:abstractNumId w:val="32"/>
  </w:num>
  <w:num w:numId="30">
    <w:abstractNumId w:val="11"/>
  </w:num>
  <w:num w:numId="31">
    <w:abstractNumId w:val="13"/>
  </w:num>
  <w:num w:numId="32">
    <w:abstractNumId w:val="9"/>
  </w:num>
  <w:num w:numId="33">
    <w:abstractNumId w:val="17"/>
  </w:num>
  <w:num w:numId="34">
    <w:abstractNumId w:val="10"/>
  </w:num>
  <w:num w:numId="35">
    <w:abstractNumId w:val="5"/>
  </w:num>
  <w:num w:numId="36">
    <w:abstractNumId w:val="23"/>
  </w:num>
  <w:num w:numId="37">
    <w:abstractNumId w:val="34"/>
  </w:num>
  <w:num w:numId="38">
    <w:abstractNumId w:val="19"/>
  </w:num>
  <w:num w:numId="39">
    <w:abstractNumId w:val="30"/>
  </w:num>
  <w:num w:numId="40">
    <w:abstractNumId w:val="33"/>
  </w:num>
  <w:num w:numId="41">
    <w:abstractNumId w:val="12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AC"/>
    <w:rsid w:val="001815F2"/>
    <w:rsid w:val="00245170"/>
    <w:rsid w:val="003E0F08"/>
    <w:rsid w:val="007C7F17"/>
    <w:rsid w:val="008B1600"/>
    <w:rsid w:val="008C4A81"/>
    <w:rsid w:val="00B30C2B"/>
    <w:rsid w:val="00B479DF"/>
    <w:rsid w:val="00BE531F"/>
    <w:rsid w:val="00BF2CD3"/>
    <w:rsid w:val="00DF7B74"/>
    <w:rsid w:val="00E15542"/>
    <w:rsid w:val="00E63CAC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155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jc w:val="lef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aliases w:val="h2,H2,h 3,Numbered - 2,(Alt+2),Heading 2- no#"/>
    <w:basedOn w:val="Normal"/>
    <w:next w:val="Normal"/>
    <w:qFormat/>
    <w:pPr>
      <w:keepNext/>
      <w:outlineLvl w:val="1"/>
    </w:pPr>
    <w:rPr>
      <w:b/>
      <w:i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aliases w:val="bullet,h3,1.2.3.,H3"/>
    <w:basedOn w:val="Normal"/>
    <w:next w:val="Normal"/>
    <w:qFormat/>
    <w:pPr>
      <w:keepNext/>
      <w:spacing w:after="60"/>
      <w:outlineLvl w:val="2"/>
    </w:pPr>
    <w:rPr>
      <w:b/>
      <w:color w:val="80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i/>
      <w:color w:val="000080"/>
    </w:rPr>
  </w:style>
  <w:style w:type="paragraph" w:styleId="Heading5">
    <w:name w:val="heading 5"/>
    <w:basedOn w:val="Normal"/>
    <w:next w:val="Normal"/>
    <w:qFormat/>
    <w:pPr>
      <w:keepNext/>
      <w:ind w:left="297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2520"/>
      <w:jc w:val="center"/>
      <w:outlineLvl w:val="5"/>
    </w:pPr>
    <w:rPr>
      <w:b/>
      <w:color w:val="800000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ind w:left="2520"/>
      <w:jc w:val="center"/>
      <w:outlineLvl w:val="7"/>
    </w:pPr>
    <w:rPr>
      <w:rFonts w:ascii="Times New Roman" w:hAnsi="Times New Roman"/>
      <w:b/>
      <w:color w:val="800000"/>
      <w:sz w:val="7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aliases w:val="Quote,bt"/>
    <w:basedOn w:val="Normal"/>
    <w:semiHidden/>
    <w:pPr>
      <w:spacing w:after="120"/>
    </w:pPr>
  </w:style>
  <w:style w:type="paragraph" w:styleId="BlockText">
    <w:name w:val="Block Text"/>
    <w:basedOn w:val="Normal"/>
    <w:semiHidden/>
    <w:pPr>
      <w:jc w:val="left"/>
    </w:pPr>
  </w:style>
  <w:style w:type="paragraph" w:customStyle="1" w:styleId="Indiana">
    <w:name w:val="Indiana"/>
    <w:basedOn w:val="BodyText"/>
    <w:pPr>
      <w:spacing w:after="160" w:line="312" w:lineRule="auto"/>
    </w:pPr>
    <w:rPr>
      <w:color w:val="000080"/>
      <w:sz w:val="21"/>
    </w:rPr>
  </w:style>
  <w:style w:type="paragraph" w:customStyle="1" w:styleId="List1">
    <w:name w:val="List1"/>
    <w:basedOn w:val="BodyText"/>
    <w:pPr>
      <w:tabs>
        <w:tab w:val="left" w:pos="360"/>
        <w:tab w:val="left" w:pos="810"/>
      </w:tabs>
      <w:ind w:left="450" w:firstLine="450"/>
    </w:pPr>
  </w:style>
  <w:style w:type="paragraph" w:customStyle="1" w:styleId="Style1">
    <w:name w:val="Style1"/>
    <w:basedOn w:val="Normal"/>
  </w:style>
  <w:style w:type="paragraph" w:styleId="BodyText2">
    <w:name w:val="Body Text 2"/>
    <w:basedOn w:val="Normal"/>
    <w:semiHidden/>
    <w:pPr>
      <w:spacing w:before="120"/>
      <w:jc w:val="left"/>
    </w:pPr>
  </w:style>
  <w:style w:type="paragraph" w:styleId="List">
    <w:name w:val="List"/>
    <w:basedOn w:val="Normal"/>
    <w:semiHidden/>
    <w:pPr>
      <w:numPr>
        <w:numId w:val="1"/>
      </w:numPr>
      <w:jc w:val="left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pPr>
      <w:ind w:left="1080"/>
    </w:pPr>
  </w:style>
  <w:style w:type="paragraph" w:customStyle="1" w:styleId="D1Response">
    <w:name w:val="D1 Response"/>
    <w:basedOn w:val="Normal"/>
    <w:rsid w:val="00DF7B7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350"/>
    </w:pPr>
    <w:rPr>
      <w:rFonts w:ascii="Segoe UI" w:hAnsi="Segoe UI" w:cs="Segoe UI"/>
      <w:color w:val="00000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710"/>
      </w:tabs>
      <w:spacing w:before="60" w:after="120"/>
    </w:pPr>
    <w:rPr>
      <w:b/>
      <w:noProof/>
      <w:color w:val="8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autoRedefine/>
    <w:semiHidden/>
    <w:pPr>
      <w:numPr>
        <w:numId w:val="2"/>
      </w:numPr>
      <w:tabs>
        <w:tab w:val="clear" w:pos="1080"/>
        <w:tab w:val="num" w:pos="720"/>
        <w:tab w:val="right" w:leader="dot" w:pos="8990"/>
      </w:tabs>
      <w:spacing w:after="60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mallCaps/>
      <w:sz w:val="22"/>
    </w:rPr>
  </w:style>
  <w:style w:type="paragraph" w:styleId="TOC4">
    <w:name w:val="toc 4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5">
    <w:name w:val="toc 5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6">
    <w:name w:val="toc 6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7">
    <w:name w:val="toc 7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8">
    <w:name w:val="toc 8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9">
    <w:name w:val="toc 9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customStyle="1" w:styleId="response">
    <w:name w:val="response"/>
    <w:basedOn w:val="Normal"/>
    <w:pPr>
      <w:jc w:val="left"/>
    </w:pPr>
    <w:rPr>
      <w:b/>
      <w:sz w:val="24"/>
    </w:rPr>
  </w:style>
  <w:style w:type="paragraph" w:customStyle="1" w:styleId="SECTIONHEADING">
    <w:name w:val="SECTION HEADING"/>
    <w:basedOn w:val="Heading1"/>
    <w:pPr>
      <w:pBdr>
        <w:bottom w:val="single" w:sz="12" w:space="1" w:color="auto"/>
      </w:pBdr>
      <w:spacing w:before="240"/>
      <w:ind w:left="720" w:right="1080"/>
      <w:outlineLvl w:val="9"/>
    </w:pPr>
    <w:rPr>
      <w:rFonts w:ascii="Times New Roman" w:hAnsi="Times New Roman"/>
      <w:color w:val="auto"/>
      <w:kern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ind w:left="720"/>
      <w:jc w:val="left"/>
    </w:pPr>
    <w:rPr>
      <w:sz w:val="22"/>
    </w:rPr>
  </w:style>
  <w:style w:type="paragraph" w:styleId="BodyText3">
    <w:name w:val="Body Text 3"/>
    <w:basedOn w:val="Normal"/>
    <w:semiHidden/>
    <w:pPr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360"/>
      <w:jc w:val="left"/>
    </w:pPr>
    <w:rPr>
      <w:rFonts w:ascii="Times New Roman" w:hAnsi="Times New Roman"/>
      <w:color w:val="000000"/>
      <w:sz w:val="24"/>
    </w:rPr>
  </w:style>
  <w:style w:type="paragraph" w:customStyle="1" w:styleId="Number">
    <w:name w:val="Number"/>
    <w:basedOn w:val="ListNumber"/>
    <w:pPr>
      <w:widowControl w:val="0"/>
      <w:tabs>
        <w:tab w:val="clear" w:pos="360"/>
      </w:tabs>
      <w:jc w:val="left"/>
    </w:pPr>
    <w:rPr>
      <w:rFonts w:ascii="Times New Roman" w:hAnsi="Times New Roman"/>
      <w:color w:val="0000FF"/>
      <w:sz w:val="22"/>
    </w:r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customStyle="1" w:styleId="WPNormal">
    <w:name w:val="WP_Normal"/>
    <w:basedOn w:val="Normal"/>
    <w:pPr>
      <w:jc w:val="left"/>
    </w:pPr>
    <w:rPr>
      <w:rFonts w:ascii="Geneva" w:hAnsi="Geneva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SOWBody">
    <w:name w:val="1SOW Body"/>
    <w:basedOn w:val="Normal"/>
    <w:pPr>
      <w:spacing w:before="80" w:after="0" w:line="240" w:lineRule="auto"/>
    </w:pPr>
    <w:rPr>
      <w:rFonts w:cs="Arial"/>
      <w:bCs/>
      <w:sz w:val="18"/>
      <w:szCs w:val="24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cs="Arial"/>
      <w:sz w:val="32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A2155"/>
    <w:rPr>
      <w:rFonts w:ascii="Arial Black" w:hAnsi="Arial Black"/>
      <w:color w:val="FFFFFF"/>
      <w:spacing w:val="-10"/>
      <w:kern w:val="20"/>
      <w:position w:val="8"/>
      <w:sz w:val="24"/>
      <w:shd w:val="solid" w:color="auto" w:fill="auto"/>
    </w:rPr>
  </w:style>
  <w:style w:type="character" w:customStyle="1" w:styleId="D1ResponseChar">
    <w:name w:val="D1 Response Char"/>
    <w:rPr>
      <w:rFonts w:ascii="Arial" w:hAnsi="Arial"/>
      <w:color w:val="000000"/>
    </w:rPr>
  </w:style>
  <w:style w:type="table" w:styleId="TableGrid">
    <w:name w:val="Table Grid"/>
    <w:basedOn w:val="TableNormal"/>
    <w:uiPriority w:val="59"/>
    <w:rsid w:val="00FA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A21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155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jc w:val="lef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aliases w:val="h2,H2,h 3,Numbered - 2,(Alt+2),Heading 2- no#"/>
    <w:basedOn w:val="Normal"/>
    <w:next w:val="Normal"/>
    <w:qFormat/>
    <w:pPr>
      <w:keepNext/>
      <w:outlineLvl w:val="1"/>
    </w:pPr>
    <w:rPr>
      <w:b/>
      <w:i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aliases w:val="bullet,h3,1.2.3.,H3"/>
    <w:basedOn w:val="Normal"/>
    <w:next w:val="Normal"/>
    <w:qFormat/>
    <w:pPr>
      <w:keepNext/>
      <w:spacing w:after="60"/>
      <w:outlineLvl w:val="2"/>
    </w:pPr>
    <w:rPr>
      <w:b/>
      <w:color w:val="80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i/>
      <w:color w:val="000080"/>
    </w:rPr>
  </w:style>
  <w:style w:type="paragraph" w:styleId="Heading5">
    <w:name w:val="heading 5"/>
    <w:basedOn w:val="Normal"/>
    <w:next w:val="Normal"/>
    <w:qFormat/>
    <w:pPr>
      <w:keepNext/>
      <w:ind w:left="297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2520"/>
      <w:jc w:val="center"/>
      <w:outlineLvl w:val="5"/>
    </w:pPr>
    <w:rPr>
      <w:b/>
      <w:color w:val="800000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ind w:left="2520"/>
      <w:jc w:val="center"/>
      <w:outlineLvl w:val="7"/>
    </w:pPr>
    <w:rPr>
      <w:rFonts w:ascii="Times New Roman" w:hAnsi="Times New Roman"/>
      <w:b/>
      <w:color w:val="800000"/>
      <w:sz w:val="7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aliases w:val="Quote,bt"/>
    <w:basedOn w:val="Normal"/>
    <w:semiHidden/>
    <w:pPr>
      <w:spacing w:after="120"/>
    </w:pPr>
  </w:style>
  <w:style w:type="paragraph" w:styleId="BlockText">
    <w:name w:val="Block Text"/>
    <w:basedOn w:val="Normal"/>
    <w:semiHidden/>
    <w:pPr>
      <w:jc w:val="left"/>
    </w:pPr>
  </w:style>
  <w:style w:type="paragraph" w:customStyle="1" w:styleId="Indiana">
    <w:name w:val="Indiana"/>
    <w:basedOn w:val="BodyText"/>
    <w:pPr>
      <w:spacing w:after="160" w:line="312" w:lineRule="auto"/>
    </w:pPr>
    <w:rPr>
      <w:color w:val="000080"/>
      <w:sz w:val="21"/>
    </w:rPr>
  </w:style>
  <w:style w:type="paragraph" w:customStyle="1" w:styleId="List1">
    <w:name w:val="List1"/>
    <w:basedOn w:val="BodyText"/>
    <w:pPr>
      <w:tabs>
        <w:tab w:val="left" w:pos="360"/>
        <w:tab w:val="left" w:pos="810"/>
      </w:tabs>
      <w:ind w:left="450" w:firstLine="450"/>
    </w:pPr>
  </w:style>
  <w:style w:type="paragraph" w:customStyle="1" w:styleId="Style1">
    <w:name w:val="Style1"/>
    <w:basedOn w:val="Normal"/>
  </w:style>
  <w:style w:type="paragraph" w:styleId="BodyText2">
    <w:name w:val="Body Text 2"/>
    <w:basedOn w:val="Normal"/>
    <w:semiHidden/>
    <w:pPr>
      <w:spacing w:before="120"/>
      <w:jc w:val="left"/>
    </w:pPr>
  </w:style>
  <w:style w:type="paragraph" w:styleId="List">
    <w:name w:val="List"/>
    <w:basedOn w:val="Normal"/>
    <w:semiHidden/>
    <w:pPr>
      <w:numPr>
        <w:numId w:val="1"/>
      </w:numPr>
      <w:jc w:val="left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pPr>
      <w:ind w:left="1080"/>
    </w:pPr>
  </w:style>
  <w:style w:type="paragraph" w:customStyle="1" w:styleId="D1Response">
    <w:name w:val="D1 Response"/>
    <w:basedOn w:val="Normal"/>
    <w:rsid w:val="00DF7B7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350"/>
    </w:pPr>
    <w:rPr>
      <w:rFonts w:ascii="Segoe UI" w:hAnsi="Segoe UI" w:cs="Segoe UI"/>
      <w:color w:val="00000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710"/>
      </w:tabs>
      <w:spacing w:before="60" w:after="120"/>
    </w:pPr>
    <w:rPr>
      <w:b/>
      <w:noProof/>
      <w:color w:val="8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autoRedefine/>
    <w:semiHidden/>
    <w:pPr>
      <w:numPr>
        <w:numId w:val="2"/>
      </w:numPr>
      <w:tabs>
        <w:tab w:val="clear" w:pos="1080"/>
        <w:tab w:val="num" w:pos="720"/>
        <w:tab w:val="right" w:leader="dot" w:pos="8990"/>
      </w:tabs>
      <w:spacing w:after="60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mallCaps/>
      <w:sz w:val="22"/>
    </w:rPr>
  </w:style>
  <w:style w:type="paragraph" w:styleId="TOC4">
    <w:name w:val="toc 4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5">
    <w:name w:val="toc 5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6">
    <w:name w:val="toc 6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7">
    <w:name w:val="toc 7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8">
    <w:name w:val="toc 8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styleId="TOC9">
    <w:name w:val="toc 9"/>
    <w:basedOn w:val="Normal"/>
    <w:next w:val="Normal"/>
    <w:autoRedefine/>
    <w:semiHidden/>
    <w:pPr>
      <w:spacing w:after="0"/>
      <w:jc w:val="left"/>
    </w:pPr>
    <w:rPr>
      <w:rFonts w:ascii="Times New Roman" w:hAnsi="Times New Roman"/>
      <w:sz w:val="22"/>
    </w:rPr>
  </w:style>
  <w:style w:type="paragraph" w:customStyle="1" w:styleId="response">
    <w:name w:val="response"/>
    <w:basedOn w:val="Normal"/>
    <w:pPr>
      <w:jc w:val="left"/>
    </w:pPr>
    <w:rPr>
      <w:b/>
      <w:sz w:val="24"/>
    </w:rPr>
  </w:style>
  <w:style w:type="paragraph" w:customStyle="1" w:styleId="SECTIONHEADING">
    <w:name w:val="SECTION HEADING"/>
    <w:basedOn w:val="Heading1"/>
    <w:pPr>
      <w:pBdr>
        <w:bottom w:val="single" w:sz="12" w:space="1" w:color="auto"/>
      </w:pBdr>
      <w:spacing w:before="240"/>
      <w:ind w:left="720" w:right="1080"/>
      <w:outlineLvl w:val="9"/>
    </w:pPr>
    <w:rPr>
      <w:rFonts w:ascii="Times New Roman" w:hAnsi="Times New Roman"/>
      <w:color w:val="auto"/>
      <w:kern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ind w:left="720"/>
      <w:jc w:val="left"/>
    </w:pPr>
    <w:rPr>
      <w:sz w:val="22"/>
    </w:rPr>
  </w:style>
  <w:style w:type="paragraph" w:styleId="BodyText3">
    <w:name w:val="Body Text 3"/>
    <w:basedOn w:val="Normal"/>
    <w:semiHidden/>
    <w:pPr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360"/>
      <w:jc w:val="left"/>
    </w:pPr>
    <w:rPr>
      <w:rFonts w:ascii="Times New Roman" w:hAnsi="Times New Roman"/>
      <w:color w:val="000000"/>
      <w:sz w:val="24"/>
    </w:rPr>
  </w:style>
  <w:style w:type="paragraph" w:customStyle="1" w:styleId="Number">
    <w:name w:val="Number"/>
    <w:basedOn w:val="ListNumber"/>
    <w:pPr>
      <w:widowControl w:val="0"/>
      <w:tabs>
        <w:tab w:val="clear" w:pos="360"/>
      </w:tabs>
      <w:jc w:val="left"/>
    </w:pPr>
    <w:rPr>
      <w:rFonts w:ascii="Times New Roman" w:hAnsi="Times New Roman"/>
      <w:color w:val="0000FF"/>
      <w:sz w:val="22"/>
    </w:r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customStyle="1" w:styleId="WPNormal">
    <w:name w:val="WP_Normal"/>
    <w:basedOn w:val="Normal"/>
    <w:pPr>
      <w:jc w:val="left"/>
    </w:pPr>
    <w:rPr>
      <w:rFonts w:ascii="Geneva" w:hAnsi="Geneva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SOWBody">
    <w:name w:val="1SOW Body"/>
    <w:basedOn w:val="Normal"/>
    <w:pPr>
      <w:spacing w:before="80" w:after="0" w:line="240" w:lineRule="auto"/>
    </w:pPr>
    <w:rPr>
      <w:rFonts w:cs="Arial"/>
      <w:bCs/>
      <w:sz w:val="18"/>
      <w:szCs w:val="24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cs="Arial"/>
      <w:sz w:val="32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A2155"/>
    <w:rPr>
      <w:rFonts w:ascii="Arial Black" w:hAnsi="Arial Black"/>
      <w:color w:val="FFFFFF"/>
      <w:spacing w:val="-10"/>
      <w:kern w:val="20"/>
      <w:position w:val="8"/>
      <w:sz w:val="24"/>
      <w:shd w:val="solid" w:color="auto" w:fill="auto"/>
    </w:rPr>
  </w:style>
  <w:style w:type="character" w:customStyle="1" w:styleId="D1ResponseChar">
    <w:name w:val="D1 Response Char"/>
    <w:rPr>
      <w:rFonts w:ascii="Arial" w:hAnsi="Arial"/>
      <w:color w:val="000000"/>
    </w:rPr>
  </w:style>
  <w:style w:type="table" w:styleId="TableGrid">
    <w:name w:val="Table Grid"/>
    <w:basedOn w:val="TableNormal"/>
    <w:uiPriority w:val="59"/>
    <w:rsid w:val="00FA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A21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siness.requirement.document@decisionone.com" TargetMode="External"/><Relationship Id="rId18" Type="http://schemas.openxmlformats.org/officeDocument/2006/relationships/hyperlink" Target="mailto:class.enrollment@decisionone.com" TargetMode="External"/><Relationship Id="rId26" Type="http://schemas.openxmlformats.org/officeDocument/2006/relationships/hyperlink" Target="mailto:personal.data.change@decisionone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epartment-location.change@decisionone.co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uthorized.travel.request@decisionone.com" TargetMode="External"/><Relationship Id="rId17" Type="http://schemas.openxmlformats.org/officeDocument/2006/relationships/hyperlink" Target="mailto:cd.rom.request@decisionone.com" TargetMode="External"/><Relationship Id="rId25" Type="http://schemas.openxmlformats.org/officeDocument/2006/relationships/hyperlink" Target="mailto:non.inventory.purchase@decisionone.com" TargetMode="External"/><Relationship Id="rId33" Type="http://schemas.openxmlformats.org/officeDocument/2006/relationships/hyperlink" Target="mailto:workers.comp@decisionone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bt.self.study.enrollment.form@decisionone.com" TargetMode="External"/><Relationship Id="rId20" Type="http://schemas.openxmlformats.org/officeDocument/2006/relationships/hyperlink" Target="mailto:credit.check.request@decisionone.com" TargetMode="External"/><Relationship Id="rId29" Type="http://schemas.openxmlformats.org/officeDocument/2006/relationships/hyperlink" Target="mailto:quick.project@decisionon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.security.request@decisionone.com" TargetMode="External"/><Relationship Id="rId24" Type="http://schemas.openxmlformats.org/officeDocument/2006/relationships/hyperlink" Target="mailto:information.system.change.request@decisionone.com" TargetMode="External"/><Relationship Id="rId32" Type="http://schemas.openxmlformats.org/officeDocument/2006/relationships/hyperlink" Target="mailto:terminations@decisionone.com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ash.advance.request@decisionone.com" TargetMode="External"/><Relationship Id="rId23" Type="http://schemas.openxmlformats.org/officeDocument/2006/relationships/hyperlink" Target="mailto:hardware.software.request@decisionone.com" TargetMode="External"/><Relationship Id="rId28" Type="http://schemas.openxmlformats.org/officeDocument/2006/relationships/hyperlink" Target="mailto:report.request.change@decisionone.com" TargetMode="External"/><Relationship Id="rId36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class.request@decisionone.com" TargetMode="External"/><Relationship Id="rId31" Type="http://schemas.openxmlformats.org/officeDocument/2006/relationships/hyperlink" Target="mailto:short.term.disability@decisiono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1forms.decisionone.com/" TargetMode="External"/><Relationship Id="rId14" Type="http://schemas.openxmlformats.org/officeDocument/2006/relationships/hyperlink" Target="mailto:capital.expenditure@decisionone.com" TargetMode="External"/><Relationship Id="rId22" Type="http://schemas.openxmlformats.org/officeDocument/2006/relationships/hyperlink" Target="mailto:expense.request@decisionone.com" TargetMode="External"/><Relationship Id="rId27" Type="http://schemas.openxmlformats.org/officeDocument/2006/relationships/hyperlink" Target="mailto:personnel.requisition@decisionone.com" TargetMode="External"/><Relationship Id="rId30" Type="http://schemas.openxmlformats.org/officeDocument/2006/relationships/hyperlink" Target="mailto:new.hire@decisionone.com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otte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E959-A1C8-49BD-A20A-60DF515D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Dotted template.dot</Template>
  <TotalTime>9</TotalTime>
  <Pages>3</Pages>
  <Words>292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and Support Services RFI</vt:lpstr>
    </vt:vector>
  </TitlesOfParts>
  <Manager>Katherine Kuntz</Manager>
  <Company>DecisionOne Corporation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and Support Services RFI</dc:title>
  <dc:creator>Karen Strickler</dc:creator>
  <cp:lastModifiedBy>Karen Strickler</cp:lastModifiedBy>
  <cp:revision>5</cp:revision>
  <cp:lastPrinted>2009-02-02T16:41:00Z</cp:lastPrinted>
  <dcterms:created xsi:type="dcterms:W3CDTF">2015-04-27T14:41:00Z</dcterms:created>
  <dcterms:modified xsi:type="dcterms:W3CDTF">2015-04-28T12:59:00Z</dcterms:modified>
</cp:coreProperties>
</file>