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bottomFromText="75" w:vertAnchor="text" w:tblpXSpec="right" w:tblpYSpec="center"/>
        <w:tblW w:w="5000" w:type="pct"/>
        <w:tblCellSpacing w:w="0" w:type="dxa"/>
        <w:tblBorders>
          <w:top w:val="single" w:sz="6" w:space="0" w:color="CCCCCC"/>
          <w:left w:val="single" w:sz="2" w:space="0" w:color="CCCCCC"/>
          <w:bottom w:val="single" w:sz="6" w:space="0" w:color="CCCCCC"/>
          <w:right w:val="single" w:sz="2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bottom"/>
            <w:hideMark/>
          </w:tcPr>
          <w:tbl>
            <w:tblPr>
              <w:tblpPr w:leftFromText="45" w:rightFromText="45" w:bottomFromText="75" w:vertAnchor="text" w:tblpXSpec="right" w:tblpYSpec="center"/>
              <w:tblW w:w="5000" w:type="pct"/>
              <w:tblCellSpacing w:w="0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2"/>
              <w:gridCol w:w="292"/>
            </w:tblGrid>
            <w:tr w:rsidR="00372EA9" w:rsidRPr="00372EA9">
              <w:trPr>
                <w:tblCellSpacing w:w="0" w:type="dxa"/>
              </w:trPr>
              <w:tc>
                <w:tcPr>
                  <w:tcW w:w="4650" w:type="pct"/>
                  <w:shd w:val="clear" w:color="auto" w:fill="FFFFFF"/>
                  <w:vAlign w:val="center"/>
                  <w:hideMark/>
                </w:tcPr>
                <w:p w:rsidR="00372EA9" w:rsidRDefault="00372EA9" w:rsidP="002C78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C78C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  <w:t>Department and Location Change Application</w:t>
                  </w:r>
                </w:p>
                <w:p w:rsidR="002C78C4" w:rsidRDefault="002C78C4" w:rsidP="002C78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2C78C4" w:rsidRDefault="002C78C4" w:rsidP="002C78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Tracking Number: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0"/>
                </w:p>
                <w:p w:rsidR="00D1210D" w:rsidRDefault="00D1210D" w:rsidP="002C78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D1210D" w:rsidRDefault="00D1210D" w:rsidP="002C78C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Short Description: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1"/>
                </w:p>
                <w:p w:rsidR="00D1210D" w:rsidRPr="002C78C4" w:rsidRDefault="00D1210D" w:rsidP="002C78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0" w:type="pct"/>
                  <w:shd w:val="clear" w:color="auto" w:fill="FFFFFF"/>
                  <w:hideMark/>
                </w:tcPr>
                <w:p w:rsidR="00372EA9" w:rsidRPr="00372EA9" w:rsidRDefault="00372EA9" w:rsidP="00372EA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http://www.mydecisionone.com/hrsaas/pages/images/recruitment/hel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ydecisionone.com/hrsaas/pages/images/recruitment/hel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1"/>
              <w:gridCol w:w="2059"/>
            </w:tblGrid>
            <w:tr w:rsidR="00372EA9" w:rsidRPr="00372EA9">
              <w:trPr>
                <w:tblCellSpacing w:w="0" w:type="dxa"/>
              </w:trPr>
              <w:tc>
                <w:tcPr>
                  <w:tcW w:w="3900" w:type="pct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8"/>
                  </w:tblGrid>
                  <w:tr w:rsidR="00372EA9" w:rsidRPr="00372EA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72EA9" w:rsidRPr="00372EA9" w:rsidRDefault="00372EA9" w:rsidP="00372EA9">
                        <w:pPr>
                          <w:framePr w:hSpace="45" w:wrap="around" w:vAnchor="text" w:hAnchor="text" w:xAlign="right" w:yAlign="center"/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372EA9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    </w:t>
                        </w:r>
                      </w:p>
                    </w:tc>
                  </w:tr>
                </w:tbl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Indicates Required</w:t>
                  </w: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372EA9" w:rsidRPr="00372EA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This form may be used by MANAGERS to notify Human Resources of changes to department and/or location date for their direct reports.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Pr="00372E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DO NOT USE THIS FORM IF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there is a change to 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Executive, Region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or 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Area. Such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changes typically require additional information (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e.g.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requisition number, salary, grade, title,</w:t>
                  </w:r>
                  <w:r w:rsidR="00FE550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etc.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) and approval signatures not captured on this 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form. To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process changes to 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Executive, Region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or Area, submit an Employee Action Record (EAR) with appropriate signatures to Human Resources.</w:t>
                  </w: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1874"/>
              <w:gridCol w:w="3899"/>
              <w:gridCol w:w="2244"/>
            </w:tblGrid>
            <w:tr w:rsidR="00372EA9" w:rsidRPr="00372EA9">
              <w:trPr>
                <w:gridAfter w:val="1"/>
                <w:wAfter w:w="2763" w:type="dxa"/>
                <w:tblCellSpacing w:w="15" w:type="dxa"/>
              </w:trPr>
              <w:tc>
                <w:tcPr>
                  <w:tcW w:w="5000" w:type="pct"/>
                  <w:gridSpan w:val="3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Employee Information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FE5508" w:rsidRDefault="00FE5508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Emp #:</w:t>
                  </w:r>
                </w:p>
                <w:p w:rsidR="00372EA9" w:rsidRPr="00372EA9" w:rsidRDefault="00FE5508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="00372EA9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Employee </w:t>
                  </w:r>
                  <w:r w:rsidR="00372EA9"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="00372EA9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bookmarkStart w:id="2" w:name="Text1"/>
              <w:tc>
                <w:tcPr>
                  <w:tcW w:w="4000" w:type="pct"/>
                  <w:gridSpan w:val="3"/>
                  <w:shd w:val="clear" w:color="auto" w:fill="FFFFFF"/>
                  <w:vAlign w:val="center"/>
                  <w:hideMark/>
                </w:tcPr>
                <w:p w:rsidR="008A068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bookmarkStart w:id="3" w:name="_GoBack"/>
                  <w:bookmarkEnd w:id="3"/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  <w:r w:rsidR="00372EA9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  <w:p w:rsidR="00372EA9" w:rsidRPr="00372EA9" w:rsidRDefault="00FE5508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r w:rsidR="00372EA9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Executive 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Department :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r w:rsidR="00372EA9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noWrap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Application Date 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(DD-MM-YYYY) 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FE5508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                                               </w:t>
                  </w: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86"/>
              <w:gridCol w:w="2791"/>
              <w:gridCol w:w="1871"/>
              <w:gridCol w:w="2806"/>
            </w:tblGrid>
            <w:tr w:rsidR="00372EA9" w:rsidRPr="00372EA9">
              <w:trPr>
                <w:tblCellSpacing w:w="15" w:type="dxa"/>
              </w:trPr>
              <w:tc>
                <w:tcPr>
                  <w:tcW w:w="5000" w:type="pct"/>
                  <w:gridSpan w:val="4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Department / Location Information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To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Department </w:t>
                  </w: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Work Phone </w:t>
                  </w: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Manager Name </w:t>
                  </w: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pct"/>
                  <w:shd w:val="clear" w:color="auto" w:fill="FFFFFF"/>
                  <w:noWrap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Address</w:t>
                  </w: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City</w:t>
                  </w: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noWrap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State</w:t>
                  </w: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5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Country 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Phone</w:t>
                  </w:r>
                  <w:r w:rsidRPr="00372EA9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</w:rPr>
                    <w:t>*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8A068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372EA9" w:rsidRPr="00372EA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Note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Office Mail Location is the City &amp; State of the DecisionOne Office where inter office mailings should be 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sent. For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employees assigned by management to work from a home </w:t>
                  </w:r>
                  <w:r w:rsidR="00FE5508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office, the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Mail Location is the employee's home address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Office Mail Location: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(To request a change answer the following question)</w:t>
                  </w:r>
                </w:p>
              </w:tc>
            </w:tr>
            <w:tr w:rsidR="00372EA9" w:rsidRPr="00372EA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Has the employee been assigned by management to work from home Office? Yes: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6" o:title=""/>
                      </v:shape>
                      <w:control r:id="rId7" w:name="HTMLOption2" w:shapeid="_x0000_i1030"/>
                    </w:objec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No:</w:t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object w:dxaOrig="1440" w:dyaOrig="1440">
                      <v:shape id="_x0000_i1033" type="#_x0000_t75" style="width:20.25pt;height:18pt" o:ole="">
                        <v:imagedata r:id="rId6" o:title=""/>
                      </v:shape>
                      <w:control r:id="rId8" w:name="HTMLOption1" w:shapeid="_x0000_i1033"/>
                    </w:object>
                  </w: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372EA9" w:rsidRPr="00372EA9">
              <w:trPr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75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  <w:tr w:rsidR="00372EA9" w:rsidRPr="00372EA9" w:rsidTr="00372EA9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Borders>
                <w:top w:val="single" w:sz="6" w:space="0" w:color="CCCCCC"/>
                <w:left w:val="single" w:sz="2" w:space="0" w:color="CCCCCC"/>
                <w:bottom w:val="single" w:sz="6" w:space="0" w:color="CCCCCC"/>
                <w:right w:val="single" w:sz="2" w:space="0" w:color="CCCCCC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883"/>
              <w:gridCol w:w="7471"/>
            </w:tblGrid>
            <w:tr w:rsidR="00372EA9" w:rsidRPr="00372EA9">
              <w:trPr>
                <w:gridAfter w:val="1"/>
                <w:wAfter w:w="12459" w:type="dxa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Form Approval</w:t>
                  </w:r>
                </w:p>
              </w:tc>
            </w:tr>
            <w:tr w:rsidR="00372EA9" w:rsidRPr="00372EA9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372EA9" w:rsidRPr="00372EA9">
              <w:trPr>
                <w:tblCellSpacing w:w="7" w:type="dxa"/>
                <w:jc w:val="center"/>
              </w:trPr>
              <w:tc>
                <w:tcPr>
                  <w:tcW w:w="1000" w:type="pct"/>
                  <w:shd w:val="clear" w:color="auto" w:fill="FFFFFF"/>
                  <w:vAlign w:val="center"/>
                  <w:hideMark/>
                </w:tcPr>
                <w:p w:rsidR="00372EA9" w:rsidRPr="00372EA9" w:rsidRDefault="00FE5508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My Manager  </w:t>
                  </w:r>
                  <w:r w:rsidR="00372EA9"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000" w:type="pct"/>
                  <w:shd w:val="clear" w:color="auto" w:fill="FFFFFF"/>
                  <w:vAlign w:val="center"/>
                  <w:hideMark/>
                </w:tcPr>
                <w:p w:rsidR="00372EA9" w:rsidRPr="00372EA9" w:rsidRDefault="00372EA9" w:rsidP="00372EA9">
                  <w:pPr>
                    <w:framePr w:hSpace="45" w:wrap="around" w:vAnchor="text" w:hAnchor="text" w:xAlign="right" w:yAlign="center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separate"/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noProof/>
                      <w:sz w:val="16"/>
                      <w:szCs w:val="16"/>
                    </w:rPr>
                    <w:t> </w:t>
                  </w:r>
                  <w:r w:rsidR="008A0689">
                    <w:rPr>
                      <w:rFonts w:ascii="Arial" w:eastAsia="Times New Roman" w:hAnsi="Arial" w:cs="Arial"/>
                      <w:sz w:val="16"/>
                      <w:szCs w:val="16"/>
                    </w:rPr>
                    <w:fldChar w:fldCharType="end"/>
                  </w:r>
                  <w:r w:rsidRPr="00372EA9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72EA9" w:rsidRPr="00372EA9" w:rsidRDefault="00372EA9" w:rsidP="00372E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</w:tr>
    </w:tbl>
    <w:p w:rsidR="009A0E60" w:rsidRPr="00372EA9" w:rsidRDefault="009A0E60" w:rsidP="00372EA9"/>
    <w:sectPr w:rsidR="009A0E60" w:rsidRPr="0037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GHt5dk1Jkyhkl4gnKTCLIaTxwY=" w:salt="pUlILjP14Am4UGILz/e5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A9"/>
    <w:rsid w:val="002C78C4"/>
    <w:rsid w:val="00372EA9"/>
    <w:rsid w:val="008A0689"/>
    <w:rsid w:val="009A0E60"/>
    <w:rsid w:val="00D1210D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EA9"/>
    <w:rPr>
      <w:b/>
      <w:bCs/>
    </w:rPr>
  </w:style>
  <w:style w:type="character" w:customStyle="1" w:styleId="apple-converted-space">
    <w:name w:val="apple-converted-space"/>
    <w:basedOn w:val="DefaultParagraphFont"/>
    <w:rsid w:val="00372EA9"/>
  </w:style>
  <w:style w:type="paragraph" w:styleId="BalloonText">
    <w:name w:val="Balloon Text"/>
    <w:basedOn w:val="Normal"/>
    <w:link w:val="BalloonTextChar"/>
    <w:uiPriority w:val="99"/>
    <w:semiHidden/>
    <w:unhideWhenUsed/>
    <w:rsid w:val="003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2EA9"/>
    <w:rPr>
      <w:b/>
      <w:bCs/>
    </w:rPr>
  </w:style>
  <w:style w:type="character" w:customStyle="1" w:styleId="apple-converted-space">
    <w:name w:val="apple-converted-space"/>
    <w:basedOn w:val="DefaultParagraphFont"/>
    <w:rsid w:val="00372EA9"/>
  </w:style>
  <w:style w:type="paragraph" w:styleId="BalloonText">
    <w:name w:val="Balloon Text"/>
    <w:basedOn w:val="Normal"/>
    <w:link w:val="BalloonTextChar"/>
    <w:uiPriority w:val="99"/>
    <w:semiHidden/>
    <w:unhideWhenUsed/>
    <w:rsid w:val="0037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Croft</dc:creator>
  <cp:lastModifiedBy>Paul</cp:lastModifiedBy>
  <cp:revision>6</cp:revision>
  <dcterms:created xsi:type="dcterms:W3CDTF">2015-02-06T20:56:00Z</dcterms:created>
  <dcterms:modified xsi:type="dcterms:W3CDTF">2015-05-06T20:40:00Z</dcterms:modified>
</cp:coreProperties>
</file>